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419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84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Руленкова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Руленкова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Владимира Ивановича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2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3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4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Руленков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>19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138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Сургут-Нижневартовск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MITSUBISHI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OUTLANDER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22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Руленков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>
        <w:rPr>
          <w:rFonts w:ascii="Times New Roman" w:eastAsia="Times New Roman" w:hAnsi="Times New Roman" w:cs="Times New Roman"/>
          <w:sz w:val="27"/>
          <w:szCs w:val="27"/>
        </w:rPr>
        <w:t>7846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Руленков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19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138 км автодороги Сургут-Нижневартовск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136-140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Сургут-Нижневартовск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карточка операции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ОМВД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ХМАО -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Руленков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Руленкова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Руленкова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Руленкову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В.И.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Руленкова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Владимира Ивановича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28000</w:t>
      </w:r>
      <w:r>
        <w:rPr>
          <w:rFonts w:ascii="Times New Roman" w:eastAsia="Times New Roman" w:hAnsi="Times New Roman" w:cs="Times New Roman"/>
          <w:sz w:val="27"/>
          <w:szCs w:val="27"/>
        </w:rPr>
        <w:t>2882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569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ExternalSystemDefinedgrp-34rplc-11">
    <w:name w:val="cat-ExternalSystem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Numbergrp-26rplc-22">
    <w:name w:val="cat-CarNumber grp-26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2888-F844-4A33-907F-37E27196363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